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W w:w="11199" w:type="dxa"/>
        <w:tblInd w:w="-1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4"/>
        <w:gridCol w:w="1815"/>
        <w:gridCol w:w="3095"/>
        <w:gridCol w:w="960"/>
        <w:gridCol w:w="1080"/>
        <w:gridCol w:w="3425"/>
      </w:tblGrid>
      <w:tr>
        <w:trPr>
          <w:trHeight w:val="825" w:hRule="atLeast"/>
        </w:trPr>
        <w:tc>
          <w:tcPr>
            <w:tcW w:w="11199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3周寝室卫生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寝风检查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情况公示</w:t>
            </w:r>
          </w:p>
        </w:tc>
      </w:tr>
      <w:tr>
        <w:tblPrEx/>
        <w:trPr>
          <w:trHeight w:val="1425" w:hRule="atLeast"/>
        </w:trPr>
        <w:tc>
          <w:tcPr>
            <w:tcW w:w="11199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日常管理部下发文件《化工学院寝室评分细则》要求，结合日常管理部日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3周优差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寝情况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结果通知如下：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备注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琴湖13栋515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15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级食品科学与工程班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85.6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被子都整齐，桌面非常干净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琴湖6栋625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ind w:firstLine="240" w:firstLineChars="100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16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级化学工程与工艺三班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7.2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地面，桌面干净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琴湖6栋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621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ind w:firstLine="480" w:firstLineChars="200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16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级制药工程一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84.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桌面干净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211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级化学工程与工艺三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85.6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桌面干净，地面干净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84.8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地面干净，桌面整洁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216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17级生物工程班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4.0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  <w:lang w:val="en-US"/>
              </w:rPr>
              <w:t>桌面，地面整洁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琴湖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13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412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15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级化学工程与工艺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桌面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有点乱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，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东西摆放不整齐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琴湖6栋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528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16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级化学工程与工艺一班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75.2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桌面不整洁，右二没叠被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琴湖6栋623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16级制药</w:t>
            </w:r>
            <w:bookmarkStart w:id="0" w:name="_GoBack"/>
            <w:bookmarkEnd w:id="0"/>
            <w:r>
              <w:rPr>
                <w:rFonts w:ascii="仿宋" w:cs="仿宋" w:eastAsia="仿宋" w:hAnsi="仿宋" w:hint="eastAsia"/>
                <w:color w:val="000000"/>
                <w:sz w:val="24"/>
              </w:rPr>
              <w:t>工程一班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桌面不整洁，右二没叠被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金瀚林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7栋211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17级制药工程一班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72.8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被子未叠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7栋213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 xml:space="preserve">   17级食品科学与工程班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72.0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被子未叠</w:t>
            </w:r>
          </w:p>
        </w:tc>
      </w:tr>
      <w:tr>
        <w:tblPrEx/>
        <w:trPr>
          <w:trHeight w:val="20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7栋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231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级化学工程与工艺一班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71.2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被子未叠</w:t>
            </w:r>
          </w:p>
        </w:tc>
      </w:tr>
    </w:tbl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</w:t>
      </w:r>
      <w:r>
        <w:rPr>
          <w:rFonts w:ascii="仿宋" w:cs="仿宋" w:eastAsia="仿宋" w:hAnsi="仿宋" w:hint="eastAsia"/>
          <w:kern w:val="50"/>
          <w:sz w:val="28"/>
          <w:szCs w:val="28"/>
        </w:rPr>
        <w:t>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</w:t>
      </w:r>
      <w:r>
        <w:rPr>
          <w:rFonts w:ascii="仿宋" w:cs="仿宋" w:eastAsia="仿宋" w:hAnsi="仿宋"/>
          <w:sz w:val="28"/>
          <w:szCs w:val="28"/>
        </w:rPr>
        <w:t>2018年</w:t>
      </w:r>
      <w:r>
        <w:rPr>
          <w:rFonts w:ascii="仿宋" w:cs="仿宋" w:eastAsia="仿宋" w:hAnsi="仿宋" w:hint="eastAsia"/>
          <w:sz w:val="28"/>
          <w:szCs w:val="28"/>
        </w:rPr>
        <w:t>4月1日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kern w:val="2"/>
        <w:sz w:val="21"/>
        <w:szCs w:val="22"/>
        <w:lang w:val="en-US" w:bidi="ar-SA" w:eastAsia="zh-CN"/>
      </w:rPr>
    </w:rPrDefault>
    <w:pPrDefault>
      <w:pPr>
        <w:spacing w:lineRule="exact" w:line="500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rFonts w:ascii="Calibri" w:hAnsi="Calibri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rFonts w:ascii="Calibri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441</Words>
  <Pages>1</Pages>
  <Characters>521</Characters>
  <Application>WPS Office</Application>
  <DocSecurity>0</DocSecurity>
  <Paragraphs>100</Paragraphs>
  <ScaleCrop>false</ScaleCrop>
  <LinksUpToDate>false</LinksUpToDate>
  <CharactersWithSpaces>525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2018-04-01T12:25:00Z</dcterms:created>
  <dc:creator>lenovo</dc:creator>
  <lastModifiedBy>HUAWEI MLA-AL10</lastModifiedBy>
  <dcterms:modified xsi:type="dcterms:W3CDTF">2018-04-01T13:55:49Z</dcterms:modified>
  <revision>2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